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4540B5">
        <w:rPr>
          <w:rFonts w:hint="eastAsia"/>
        </w:rPr>
        <w:t>9</w:t>
      </w:r>
      <w:r w:rsidR="00801C48">
        <w:rPr>
          <w:rFonts w:hint="eastAsia"/>
        </w:rPr>
        <w:t>0</w:t>
      </w:r>
      <w:r w:rsidR="004540B5">
        <w:rPr>
          <w:rFonts w:hint="eastAsia"/>
        </w:rPr>
        <w:t>6</w:t>
      </w:r>
      <w:bookmarkStart w:id="0" w:name="_GoBack"/>
      <w:bookmarkEnd w:id="0"/>
    </w:p>
    <w:p w:rsidR="009E0754" w:rsidRDefault="009C654F">
      <w:pPr>
        <w:snapToGrid/>
        <w:jc w:val="center"/>
      </w:pPr>
      <w:r>
        <w:t xml:space="preserve"> </w:t>
      </w:r>
    </w:p>
    <w:p w:rsidR="009E0754" w:rsidRDefault="009E0754" w:rsidP="004540B5">
      <w:pPr>
        <w:spacing w:afterLines="50" w:after="205" w:line="480" w:lineRule="auto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CB01A2">
        <w:rPr>
          <w:rFonts w:ascii="Times New Roman" w:eastAsia="仿宋" w:hAnsi="Times New Roman" w:cs="Times New Roman" w:hint="eastAsia"/>
          <w:sz w:val="28"/>
          <w:szCs w:val="28"/>
          <w:u w:val="single"/>
        </w:rPr>
        <w:t>9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4540B5">
        <w:rPr>
          <w:rFonts w:ascii="Times New Roman" w:eastAsia="仿宋" w:hAnsi="Times New Roman" w:cs="Times New Roman" w:hint="eastAsia"/>
          <w:sz w:val="28"/>
          <w:szCs w:val="28"/>
          <w:u w:val="single"/>
        </w:rPr>
        <w:t>6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>
        <w:rPr>
          <w:rFonts w:ascii="Times New Roman" w:eastAsia="仿宋" w:hAnsi="Times New Roman" w:cs="Times New Roman"/>
          <w:sz w:val="28"/>
          <w:szCs w:val="28"/>
        </w:rPr>
        <w:t>实验室</w:t>
      </w:r>
      <w:r w:rsidR="00CB01A2">
        <w:rPr>
          <w:rFonts w:ascii="Times New Roman" w:eastAsia="仿宋" w:hAnsi="Times New Roman" w:cs="Times New Roman" w:hint="eastAsia"/>
          <w:sz w:val="28"/>
          <w:szCs w:val="28"/>
        </w:rPr>
        <w:t>管理</w:t>
      </w:r>
      <w:r w:rsidR="00CB01A2">
        <w:rPr>
          <w:rFonts w:ascii="Times New Roman" w:eastAsia="仿宋" w:hAnsi="Times New Roman" w:cs="Times New Roman"/>
          <w:sz w:val="28"/>
          <w:szCs w:val="28"/>
        </w:rPr>
        <w:t>人员</w:t>
      </w:r>
      <w:r w:rsidR="00801C48">
        <w:rPr>
          <w:rFonts w:ascii="Times New Roman" w:eastAsia="仿宋" w:hAnsi="Times New Roman" w:cs="Times New Roman"/>
          <w:sz w:val="28"/>
          <w:szCs w:val="28"/>
        </w:rPr>
        <w:t>对</w:t>
      </w:r>
      <w:r w:rsidR="00CB01A2">
        <w:rPr>
          <w:rFonts w:ascii="Times New Roman" w:eastAsia="仿宋" w:hAnsi="Times New Roman" w:cs="Times New Roman" w:hint="eastAsia"/>
          <w:sz w:val="28"/>
          <w:szCs w:val="28"/>
        </w:rPr>
        <w:t>科研</w:t>
      </w:r>
      <w:r w:rsidR="00801C48">
        <w:rPr>
          <w:rFonts w:ascii="Times New Roman" w:eastAsia="仿宋" w:hAnsi="Times New Roman" w:cs="Times New Roman"/>
          <w:sz w:val="28"/>
          <w:szCs w:val="28"/>
        </w:rPr>
        <w:t>实验室</w:t>
      </w:r>
      <w:r>
        <w:rPr>
          <w:rFonts w:ascii="Times New Roman" w:eastAsia="仿宋" w:hAnsi="Times New Roman" w:cs="Times New Roman"/>
          <w:sz w:val="28"/>
          <w:szCs w:val="28"/>
        </w:rPr>
        <w:t>进行了</w:t>
      </w:r>
      <w:r w:rsidR="004540B5">
        <w:rPr>
          <w:rFonts w:ascii="Times New Roman" w:eastAsia="仿宋" w:hAnsi="Times New Roman" w:cs="Times New Roman" w:hint="eastAsia"/>
          <w:sz w:val="28"/>
          <w:szCs w:val="28"/>
        </w:rPr>
        <w:t>管制类</w:t>
      </w:r>
      <w:r w:rsidR="004540B5">
        <w:rPr>
          <w:rFonts w:ascii="Times New Roman" w:eastAsia="仿宋" w:hAnsi="Times New Roman" w:cs="Times New Roman"/>
          <w:sz w:val="28"/>
          <w:szCs w:val="28"/>
        </w:rPr>
        <w:t>试剂专项</w:t>
      </w:r>
      <w:r>
        <w:rPr>
          <w:rFonts w:ascii="Times New Roman" w:eastAsia="仿宋" w:hAnsi="Times New Roman" w:cs="Times New Roman"/>
          <w:sz w:val="28"/>
          <w:szCs w:val="28"/>
        </w:rPr>
        <w:t>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 w:rsidR="004540B5">
        <w:rPr>
          <w:rFonts w:ascii="Times New Roman" w:eastAsia="仿宋" w:hAnsi="Times New Roman" w:cs="Times New Roman" w:hint="eastAsia"/>
          <w:sz w:val="28"/>
          <w:szCs w:val="28"/>
        </w:rPr>
        <w:t>各</w:t>
      </w:r>
      <w:r w:rsidR="00757190">
        <w:rPr>
          <w:rFonts w:ascii="Times New Roman" w:eastAsia="仿宋" w:hAnsi="Times New Roman" w:cs="Times New Roman"/>
          <w:sz w:val="28"/>
          <w:szCs w:val="28"/>
        </w:rPr>
        <w:t>实验室</w:t>
      </w:r>
      <w:r w:rsidR="004540B5">
        <w:rPr>
          <w:rFonts w:ascii="Times New Roman" w:eastAsia="仿宋" w:hAnsi="Times New Roman" w:cs="Times New Roman" w:hint="eastAsia"/>
          <w:sz w:val="28"/>
          <w:szCs w:val="28"/>
        </w:rPr>
        <w:t>存在</w:t>
      </w:r>
      <w:r w:rsidR="004540B5">
        <w:rPr>
          <w:rFonts w:ascii="Times New Roman" w:eastAsia="仿宋" w:hAnsi="Times New Roman" w:cs="Times New Roman"/>
          <w:sz w:val="28"/>
          <w:szCs w:val="28"/>
        </w:rPr>
        <w:t>以下共性问题</w:t>
      </w:r>
      <w:r w:rsidRPr="008132B9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4540B5" w:rsidRPr="004540B5" w:rsidRDefault="004540B5" w:rsidP="004540B5">
      <w:pPr>
        <w:spacing w:afterLines="50" w:after="205"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540B5">
        <w:rPr>
          <w:rFonts w:ascii="Times New Roman" w:eastAsia="仿宋" w:hAnsi="Times New Roman" w:cs="Times New Roman"/>
          <w:sz w:val="28"/>
          <w:szCs w:val="28"/>
        </w:rPr>
        <w:t>1</w:t>
      </w:r>
      <w:r w:rsidRPr="004540B5">
        <w:rPr>
          <w:rFonts w:ascii="Times New Roman" w:eastAsia="仿宋" w:hAnsi="Times New Roman" w:cs="Times New Roman"/>
          <w:sz w:val="28"/>
          <w:szCs w:val="28"/>
        </w:rPr>
        <w:t>、普通试剂柜、冰箱里药品无试剂清单；有的虽有清单，但记录不完整；</w:t>
      </w:r>
    </w:p>
    <w:p w:rsidR="004540B5" w:rsidRPr="004540B5" w:rsidRDefault="004540B5" w:rsidP="004540B5">
      <w:pPr>
        <w:spacing w:afterLines="50" w:after="205"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540B5">
        <w:rPr>
          <w:rFonts w:ascii="Times New Roman" w:eastAsia="仿宋" w:hAnsi="Times New Roman" w:cs="Times New Roman"/>
          <w:sz w:val="28"/>
          <w:szCs w:val="28"/>
        </w:rPr>
        <w:t>2</w:t>
      </w:r>
      <w:r w:rsidRPr="004540B5">
        <w:rPr>
          <w:rFonts w:ascii="Times New Roman" w:eastAsia="仿宋" w:hAnsi="Times New Roman" w:cs="Times New Roman"/>
          <w:sz w:val="28"/>
          <w:szCs w:val="28"/>
        </w:rPr>
        <w:t>、管制类试剂账物不符；</w:t>
      </w:r>
    </w:p>
    <w:p w:rsidR="004540B5" w:rsidRPr="004540B5" w:rsidRDefault="004540B5" w:rsidP="004540B5">
      <w:pPr>
        <w:spacing w:afterLines="50" w:after="205"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540B5">
        <w:rPr>
          <w:rFonts w:ascii="Times New Roman" w:eastAsia="仿宋" w:hAnsi="Times New Roman" w:cs="Times New Roman"/>
          <w:sz w:val="28"/>
          <w:szCs w:val="28"/>
        </w:rPr>
        <w:t>3</w:t>
      </w:r>
      <w:r w:rsidRPr="004540B5">
        <w:rPr>
          <w:rFonts w:ascii="Times New Roman" w:eastAsia="仿宋" w:hAnsi="Times New Roman" w:cs="Times New Roman"/>
          <w:sz w:val="28"/>
          <w:szCs w:val="28"/>
        </w:rPr>
        <w:t>、管制类试剂使用记录登记不全；</w:t>
      </w:r>
    </w:p>
    <w:p w:rsidR="004540B5" w:rsidRDefault="004540B5" w:rsidP="004540B5">
      <w:pPr>
        <w:spacing w:afterLines="50" w:after="205" w:line="480" w:lineRule="auto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4540B5">
        <w:rPr>
          <w:rFonts w:ascii="Times New Roman" w:eastAsia="仿宋" w:hAnsi="Times New Roman" w:cs="Times New Roman"/>
          <w:sz w:val="28"/>
          <w:szCs w:val="28"/>
        </w:rPr>
        <w:t>4</w:t>
      </w:r>
      <w:r w:rsidRPr="004540B5">
        <w:rPr>
          <w:rFonts w:ascii="Times New Roman" w:eastAsia="仿宋" w:hAnsi="Times New Roman" w:cs="Times New Roman"/>
          <w:sz w:val="28"/>
          <w:szCs w:val="28"/>
        </w:rPr>
        <w:t>、管制类试剂的废液记录不全，无法形成闭环。</w:t>
      </w:r>
    </w:p>
    <w:p w:rsidR="004452FC" w:rsidRPr="004540B5" w:rsidRDefault="004540B5" w:rsidP="004540B5">
      <w:pPr>
        <w:snapToGrid/>
        <w:spacing w:line="48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4540B5">
        <w:rPr>
          <w:rFonts w:ascii="Times New Roman" w:eastAsia="仿宋" w:hAnsi="Times New Roman" w:cs="Times New Roman"/>
          <w:sz w:val="28"/>
          <w:szCs w:val="28"/>
        </w:rPr>
        <w:t>请各实验室管理人员</w:t>
      </w:r>
      <w:r w:rsidRPr="008132B9">
        <w:rPr>
          <w:rFonts w:ascii="Times New Roman" w:eastAsia="仿宋" w:hAnsi="Times New Roman" w:cs="Times New Roman"/>
          <w:sz w:val="28"/>
          <w:szCs w:val="28"/>
        </w:rPr>
        <w:t>对照上述问题，举一反三，全面排查</w:t>
      </w:r>
      <w:r>
        <w:rPr>
          <w:rFonts w:ascii="Times New Roman" w:eastAsia="仿宋" w:hAnsi="Times New Roman" w:cs="Times New Roman" w:hint="eastAsia"/>
          <w:sz w:val="28"/>
          <w:szCs w:val="28"/>
        </w:rPr>
        <w:t>本</w:t>
      </w:r>
      <w:r w:rsidRPr="008132B9">
        <w:rPr>
          <w:rFonts w:ascii="Times New Roman" w:eastAsia="仿宋" w:hAnsi="Times New Roman" w:cs="Times New Roman"/>
          <w:sz w:val="28"/>
          <w:szCs w:val="28"/>
        </w:rPr>
        <w:t>实验室安全隐患，</w:t>
      </w:r>
      <w:r>
        <w:rPr>
          <w:rFonts w:ascii="Times New Roman" w:eastAsia="仿宋" w:hAnsi="Times New Roman" w:cs="Times New Roman"/>
          <w:sz w:val="28"/>
          <w:szCs w:val="28"/>
        </w:rPr>
        <w:t>及时整改，</w:t>
      </w:r>
      <w:r w:rsidRPr="008132B9">
        <w:rPr>
          <w:rFonts w:ascii="Times New Roman" w:eastAsia="仿宋" w:hAnsi="Times New Roman" w:cs="Times New Roman"/>
          <w:sz w:val="28"/>
          <w:szCs w:val="28"/>
        </w:rPr>
        <w:t>以备复检。</w:t>
      </w:r>
    </w:p>
    <w:sectPr w:rsidR="004452FC" w:rsidRPr="004540B5" w:rsidSect="00854A0D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FB" w:rsidRDefault="00D558FB" w:rsidP="004B4071">
      <w:pPr>
        <w:spacing w:before="0" w:after="0"/>
      </w:pPr>
      <w:r>
        <w:separator/>
      </w:r>
    </w:p>
  </w:endnote>
  <w:endnote w:type="continuationSeparator" w:id="0">
    <w:p w:rsidR="00D558FB" w:rsidRDefault="00D558FB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FB" w:rsidRDefault="00D558FB" w:rsidP="004B4071">
      <w:pPr>
        <w:spacing w:before="0" w:after="0"/>
      </w:pPr>
      <w:r>
        <w:separator/>
      </w:r>
    </w:p>
  </w:footnote>
  <w:footnote w:type="continuationSeparator" w:id="0">
    <w:p w:rsidR="00D558FB" w:rsidRDefault="00D558FB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404"/>
    <w:multiLevelType w:val="hybridMultilevel"/>
    <w:tmpl w:val="E9FCF4A4"/>
    <w:lvl w:ilvl="0" w:tplc="2916B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E2322"/>
    <w:multiLevelType w:val="hybridMultilevel"/>
    <w:tmpl w:val="9AAAF60C"/>
    <w:lvl w:ilvl="0" w:tplc="FBB61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26651"/>
    <w:multiLevelType w:val="hybridMultilevel"/>
    <w:tmpl w:val="F7CE56E6"/>
    <w:lvl w:ilvl="0" w:tplc="4F4A5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FF2772"/>
    <w:multiLevelType w:val="hybridMultilevel"/>
    <w:tmpl w:val="43D00192"/>
    <w:lvl w:ilvl="0" w:tplc="2F00A0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DE3ED6"/>
    <w:multiLevelType w:val="hybridMultilevel"/>
    <w:tmpl w:val="884EA888"/>
    <w:lvl w:ilvl="0" w:tplc="43EC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226CA"/>
    <w:rsid w:val="0013765A"/>
    <w:rsid w:val="001B2217"/>
    <w:rsid w:val="001B4454"/>
    <w:rsid w:val="001F2E0A"/>
    <w:rsid w:val="00254DFB"/>
    <w:rsid w:val="002A4463"/>
    <w:rsid w:val="002B645C"/>
    <w:rsid w:val="002B6536"/>
    <w:rsid w:val="0033106C"/>
    <w:rsid w:val="003419BD"/>
    <w:rsid w:val="003A4031"/>
    <w:rsid w:val="003F394B"/>
    <w:rsid w:val="003F442C"/>
    <w:rsid w:val="00410007"/>
    <w:rsid w:val="0042179E"/>
    <w:rsid w:val="004452FC"/>
    <w:rsid w:val="004540B5"/>
    <w:rsid w:val="00465D14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558FB"/>
    <w:rsid w:val="00D76DB5"/>
    <w:rsid w:val="00D8080A"/>
    <w:rsid w:val="00DD0A6B"/>
    <w:rsid w:val="00E3390C"/>
    <w:rsid w:val="00E54D2E"/>
    <w:rsid w:val="00ED66D0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14</cp:revision>
  <dcterms:created xsi:type="dcterms:W3CDTF">2024-06-14T08:30:00Z</dcterms:created>
  <dcterms:modified xsi:type="dcterms:W3CDTF">2024-09-14T07:20:00Z</dcterms:modified>
</cp:coreProperties>
</file>