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40876">
      <w:pPr>
        <w:pStyle w:val="6"/>
        <w:snapToGrid/>
        <w:spacing w:line="240" w:lineRule="auto"/>
      </w:pPr>
      <w:r>
        <w:t>材化学院实验室安全</w:t>
      </w:r>
      <w:r>
        <w:rPr>
          <w:rFonts w:hint="eastAsia"/>
        </w:rPr>
        <w:t>检查</w:t>
      </w:r>
      <w:r>
        <w:t>通报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-2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3</w:t>
      </w:r>
    </w:p>
    <w:p w14:paraId="5EAF89C9">
      <w:pPr>
        <w:spacing w:after="205" w:afterLines="50"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9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18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日，</w:t>
      </w:r>
      <w:r>
        <w:rPr>
          <w:rFonts w:hint="eastAsia" w:ascii="Times New Roman" w:hAnsi="Times New Roman" w:eastAsia="仿宋" w:cs="Times New Roman"/>
          <w:sz w:val="28"/>
          <w:szCs w:val="28"/>
        </w:rPr>
        <w:t>实验室管理人员按照《高等学校实验室安全检查项目表》</w:t>
      </w:r>
      <w:r>
        <w:rPr>
          <w:rFonts w:ascii="Times New Roman" w:hAnsi="Times New Roman" w:eastAsia="仿宋" w:cs="Times New Roman"/>
          <w:sz w:val="28"/>
          <w:szCs w:val="28"/>
        </w:rPr>
        <w:t>(202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)</w:t>
      </w:r>
      <w:r>
        <w:rPr>
          <w:rFonts w:hint="eastAsia" w:ascii="Times New Roman" w:hAnsi="Times New Roman" w:eastAsia="仿宋" w:cs="Times New Roman"/>
          <w:sz w:val="28"/>
          <w:szCs w:val="28"/>
        </w:rPr>
        <w:t>内容要求，对科研实验室进行了安全检查，发现下述实验室存有违反实验室安全管理规定的行为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tbl>
      <w:tblPr>
        <w:tblStyle w:val="8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040"/>
        <w:gridCol w:w="2956"/>
        <w:gridCol w:w="1641"/>
        <w:gridCol w:w="1298"/>
      </w:tblGrid>
      <w:tr w14:paraId="548D17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1143" w:type="dxa"/>
            <w:vAlign w:val="center"/>
          </w:tcPr>
          <w:p w14:paraId="4529BBDA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实验室</w:t>
            </w:r>
          </w:p>
        </w:tc>
        <w:tc>
          <w:tcPr>
            <w:tcW w:w="2040" w:type="dxa"/>
            <w:vAlign w:val="center"/>
          </w:tcPr>
          <w:p w14:paraId="1B607080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隐患描述</w:t>
            </w:r>
          </w:p>
        </w:tc>
        <w:tc>
          <w:tcPr>
            <w:tcW w:w="2956" w:type="dxa"/>
            <w:vAlign w:val="center"/>
          </w:tcPr>
          <w:p w14:paraId="6BB14F66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隐患照片</w:t>
            </w:r>
          </w:p>
        </w:tc>
        <w:tc>
          <w:tcPr>
            <w:tcW w:w="1641" w:type="dxa"/>
            <w:vAlign w:val="center"/>
          </w:tcPr>
          <w:p w14:paraId="5136E76E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责任教师</w:t>
            </w:r>
          </w:p>
        </w:tc>
        <w:tc>
          <w:tcPr>
            <w:tcW w:w="1298" w:type="dxa"/>
            <w:vAlign w:val="center"/>
          </w:tcPr>
          <w:p w14:paraId="40C1AA33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整改完成时间/措施</w:t>
            </w:r>
          </w:p>
        </w:tc>
      </w:tr>
      <w:tr w14:paraId="139C19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1143" w:type="dxa"/>
            <w:vAlign w:val="center"/>
          </w:tcPr>
          <w:p w14:paraId="77196B4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bookmarkStart w:id="0" w:name="OLE_LINK3"/>
            <w:bookmarkStart w:id="1" w:name="OLE_LINK4"/>
            <w:bookmarkStart w:id="2" w:name="OLE_LINK2"/>
            <w:r>
              <w:rPr>
                <w:rFonts w:ascii="宋体" w:hAnsi="宋体" w:eastAsia="宋体"/>
                <w:sz w:val="24"/>
                <w:szCs w:val="24"/>
              </w:rPr>
              <w:t>敬德楼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50</w:t>
            </w:r>
            <w:bookmarkEnd w:id="0"/>
            <w:bookmarkEnd w:id="1"/>
            <w:bookmarkEnd w:id="2"/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3西</w:t>
            </w:r>
          </w:p>
        </w:tc>
        <w:tc>
          <w:tcPr>
            <w:tcW w:w="2040" w:type="dxa"/>
            <w:vAlign w:val="center"/>
          </w:tcPr>
          <w:p w14:paraId="7B3BFE90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废液无记录</w:t>
            </w:r>
          </w:p>
        </w:tc>
        <w:tc>
          <w:tcPr>
            <w:tcW w:w="2956" w:type="dxa"/>
            <w:vAlign w:val="center"/>
          </w:tcPr>
          <w:p w14:paraId="1C86EE40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297305" cy="973455"/>
                  <wp:effectExtent l="0" t="0" r="17145" b="17145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305" cy="973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FBEA965">
            <w:pPr>
              <w:jc w:val="center"/>
            </w:pPr>
          </w:p>
        </w:tc>
        <w:tc>
          <w:tcPr>
            <w:tcW w:w="1641" w:type="dxa"/>
            <w:vAlign w:val="center"/>
          </w:tcPr>
          <w:p w14:paraId="76CE8AE1">
            <w:pPr>
              <w:jc w:val="center"/>
              <w:rPr>
                <w:rFonts w:hint="default" w:ascii="宋体" w:hAnsi="宋体" w:eastAsia="宋体"/>
                <w:color w:val="0000FF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4A7E68B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3F83D8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1143" w:type="dxa"/>
            <w:vAlign w:val="center"/>
          </w:tcPr>
          <w:p w14:paraId="795866D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格致楼B118</w:t>
            </w:r>
          </w:p>
        </w:tc>
        <w:tc>
          <w:tcPr>
            <w:tcW w:w="2040" w:type="dxa"/>
            <w:vAlign w:val="center"/>
          </w:tcPr>
          <w:p w14:paraId="1264852E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试剂过期待报废</w:t>
            </w:r>
          </w:p>
        </w:tc>
        <w:tc>
          <w:tcPr>
            <w:tcW w:w="2956" w:type="dxa"/>
            <w:vAlign w:val="center"/>
          </w:tcPr>
          <w:p w14:paraId="3B4A3D3E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741170" cy="1306195"/>
                  <wp:effectExtent l="0" t="0" r="11430" b="825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170" cy="130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493E6F6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王欲晓（剩余80分）</w:t>
            </w:r>
          </w:p>
        </w:tc>
        <w:tc>
          <w:tcPr>
            <w:tcW w:w="1298" w:type="dxa"/>
            <w:vAlign w:val="center"/>
          </w:tcPr>
          <w:p w14:paraId="4C2B9B6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立整立改</w:t>
            </w:r>
          </w:p>
        </w:tc>
      </w:tr>
      <w:tr w14:paraId="131960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143" w:type="dxa"/>
            <w:vAlign w:val="center"/>
          </w:tcPr>
          <w:p w14:paraId="25B38F0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敬德楼C505西</w:t>
            </w:r>
          </w:p>
        </w:tc>
        <w:tc>
          <w:tcPr>
            <w:tcW w:w="2040" w:type="dxa"/>
            <w:vAlign w:val="center"/>
          </w:tcPr>
          <w:p w14:paraId="0A2B1351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冰箱试剂无清单</w:t>
            </w:r>
          </w:p>
        </w:tc>
        <w:tc>
          <w:tcPr>
            <w:tcW w:w="2956" w:type="dxa"/>
            <w:vAlign w:val="center"/>
          </w:tcPr>
          <w:p w14:paraId="3BF21A9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319530" cy="1759585"/>
                  <wp:effectExtent l="0" t="0" r="13970" b="12065"/>
                  <wp:docPr id="7" name="图片 7" descr="IMG_20260917_152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17_1525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530" cy="175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55FBEFBB">
            <w:pPr>
              <w:jc w:val="both"/>
              <w:rPr>
                <w:rFonts w:hint="default" w:ascii="宋体" w:hAnsi="宋体" w:eastAsia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  <w:t>李钦堂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（剩余80分）</w:t>
            </w:r>
          </w:p>
        </w:tc>
        <w:tc>
          <w:tcPr>
            <w:tcW w:w="1298" w:type="dxa"/>
            <w:vAlign w:val="center"/>
          </w:tcPr>
          <w:p w14:paraId="20DD15C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29FA84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3C83A8E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敬德楼C505东</w:t>
            </w:r>
          </w:p>
        </w:tc>
        <w:tc>
          <w:tcPr>
            <w:tcW w:w="2040" w:type="dxa"/>
            <w:vAlign w:val="center"/>
          </w:tcPr>
          <w:p w14:paraId="579BBD88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废液无记录 </w:t>
            </w:r>
          </w:p>
          <w:p w14:paraId="18B57A24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固液混放</w:t>
            </w:r>
          </w:p>
        </w:tc>
        <w:tc>
          <w:tcPr>
            <w:tcW w:w="2956" w:type="dxa"/>
            <w:vAlign w:val="center"/>
          </w:tcPr>
          <w:p w14:paraId="71EFECA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080770" cy="1442085"/>
                  <wp:effectExtent l="0" t="0" r="5080" b="5715"/>
                  <wp:docPr id="8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9" name="图片 9" descr="37add22b83f03114c3f6dfbaccde393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7add22b83f03114c3f6dfbaccde393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70896F09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王鹏（剩余90分）卫帅（剩余80分）</w:t>
            </w:r>
          </w:p>
        </w:tc>
        <w:tc>
          <w:tcPr>
            <w:tcW w:w="1298" w:type="dxa"/>
            <w:vAlign w:val="center"/>
          </w:tcPr>
          <w:p w14:paraId="32F7849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34EB6D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  <w:jc w:val="center"/>
        </w:trPr>
        <w:tc>
          <w:tcPr>
            <w:tcW w:w="1143" w:type="dxa"/>
            <w:vAlign w:val="center"/>
          </w:tcPr>
          <w:p w14:paraId="14AA776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敬德楼C509东</w:t>
            </w:r>
          </w:p>
        </w:tc>
        <w:tc>
          <w:tcPr>
            <w:tcW w:w="2040" w:type="dxa"/>
            <w:vAlign w:val="center"/>
          </w:tcPr>
          <w:p w14:paraId="5DC1466D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废液账实不符</w:t>
            </w:r>
          </w:p>
        </w:tc>
        <w:tc>
          <w:tcPr>
            <w:tcW w:w="2956" w:type="dxa"/>
            <w:vAlign w:val="center"/>
          </w:tcPr>
          <w:p w14:paraId="60CF86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10" name="图片 10" descr="IMG_20260917_153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17_1539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4D64B937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118C0DF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9B79E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6CA7B22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敬德楼B501东</w:t>
            </w:r>
          </w:p>
        </w:tc>
        <w:tc>
          <w:tcPr>
            <w:tcW w:w="2040" w:type="dxa"/>
            <w:vAlign w:val="center"/>
          </w:tcPr>
          <w:p w14:paraId="26DAAD64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未穿实验服  </w:t>
            </w:r>
          </w:p>
          <w:p w14:paraId="520A4FA5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固液混放</w:t>
            </w:r>
          </w:p>
        </w:tc>
        <w:tc>
          <w:tcPr>
            <w:tcW w:w="2956" w:type="dxa"/>
            <w:vAlign w:val="center"/>
          </w:tcPr>
          <w:p w14:paraId="54062B7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381760" cy="1842770"/>
                  <wp:effectExtent l="0" t="0" r="8890" b="5080"/>
                  <wp:docPr id="11" name="图片 11" descr="a4b8246d5dda586529f7a22d5b76ef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a4b8246d5dda586529f7a22d5b76eff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184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12" name="图片 12" descr="3934ebb1145bb021a9ceb11affd564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934ebb1145bb021a9ceb11affd5648b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07DDE232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李德玲（剩余80分）</w:t>
            </w:r>
            <w:bookmarkStart w:id="4" w:name="_GoBack"/>
            <w:bookmarkEnd w:id="4"/>
          </w:p>
        </w:tc>
        <w:tc>
          <w:tcPr>
            <w:tcW w:w="1298" w:type="dxa"/>
            <w:vAlign w:val="center"/>
          </w:tcPr>
          <w:p w14:paraId="737E127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3BF57B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510FA25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格致楼B117</w:t>
            </w:r>
          </w:p>
        </w:tc>
        <w:tc>
          <w:tcPr>
            <w:tcW w:w="2040" w:type="dxa"/>
            <w:vAlign w:val="center"/>
          </w:tcPr>
          <w:p w14:paraId="0D3B4BEA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试剂未入柜</w:t>
            </w:r>
          </w:p>
          <w:p w14:paraId="086BFB30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饮料带入实验室</w:t>
            </w:r>
          </w:p>
        </w:tc>
        <w:tc>
          <w:tcPr>
            <w:tcW w:w="2956" w:type="dxa"/>
            <w:vAlign w:val="center"/>
          </w:tcPr>
          <w:p w14:paraId="2685C90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5420" cy="1940560"/>
                  <wp:effectExtent l="0" t="0" r="11430" b="2540"/>
                  <wp:docPr id="13" name="图片 13" descr="IMG_20260917_161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17_16115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194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716405" cy="2288540"/>
                  <wp:effectExtent l="0" t="0" r="17145" b="16510"/>
                  <wp:docPr id="14" name="图片 14" descr="3c9252943a3b38476e5cb73c588b5d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c9252943a3b38476e5cb73c588b5d0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228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79E016FF">
            <w:pPr>
              <w:jc w:val="both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梁慧（剩余85分）陈腾（剩余85分）</w:t>
            </w:r>
          </w:p>
        </w:tc>
        <w:tc>
          <w:tcPr>
            <w:tcW w:w="1298" w:type="dxa"/>
            <w:vAlign w:val="center"/>
          </w:tcPr>
          <w:p w14:paraId="4538C52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C05C7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6455978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格致楼A221</w:t>
            </w:r>
          </w:p>
        </w:tc>
        <w:tc>
          <w:tcPr>
            <w:tcW w:w="2040" w:type="dxa"/>
            <w:vAlign w:val="center"/>
          </w:tcPr>
          <w:p w14:paraId="2295D105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试剂柜未锁 </w:t>
            </w:r>
          </w:p>
          <w:p w14:paraId="6AF6E717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固液混放 </w:t>
            </w:r>
          </w:p>
          <w:p w14:paraId="7FD4AF18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未固体在上液体在下</w:t>
            </w:r>
          </w:p>
        </w:tc>
        <w:tc>
          <w:tcPr>
            <w:tcW w:w="2956" w:type="dxa"/>
            <w:vAlign w:val="center"/>
          </w:tcPr>
          <w:p w14:paraId="4B332B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510030" cy="2013585"/>
                  <wp:effectExtent l="0" t="0" r="13970" b="5715"/>
                  <wp:docPr id="18" name="图片 18" descr="0dc919fbd96f645246159a3c81dd1b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0dc919fbd96f645246159a3c81dd1b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030" cy="201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19" name="图片 19" descr="IMG_20260917_163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17_16355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508760" cy="2011680"/>
                  <wp:effectExtent l="0" t="0" r="15240" b="7620"/>
                  <wp:docPr id="20" name="图片 20" descr="IMG_20260917_163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17_16350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21" name="图片 21" descr="IMG_20260917_163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17_16335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6AB2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</w:tcPr>
          <w:p w14:paraId="412529B1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2547F13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7051B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7756910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格致楼A225</w:t>
            </w:r>
          </w:p>
        </w:tc>
        <w:tc>
          <w:tcPr>
            <w:tcW w:w="2040" w:type="dxa"/>
            <w:vAlign w:val="center"/>
          </w:tcPr>
          <w:p w14:paraId="6C9D3081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试剂柜未锁</w:t>
            </w:r>
          </w:p>
        </w:tc>
        <w:tc>
          <w:tcPr>
            <w:tcW w:w="2956" w:type="dxa"/>
            <w:vAlign w:val="center"/>
          </w:tcPr>
          <w:p w14:paraId="2F00C2E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716405" cy="2288540"/>
                  <wp:effectExtent l="0" t="0" r="17145" b="16510"/>
                  <wp:docPr id="17" name="图片 17" descr="IMG_20260917_163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17_1631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228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1" w:type="dxa"/>
            <w:vAlign w:val="center"/>
          </w:tcPr>
          <w:p w14:paraId="00DDB5C0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6CBFA79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4BFDF1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1143" w:type="dxa"/>
            <w:vAlign w:val="center"/>
          </w:tcPr>
          <w:p w14:paraId="51F97D4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格致楼A113</w:t>
            </w:r>
          </w:p>
        </w:tc>
        <w:tc>
          <w:tcPr>
            <w:tcW w:w="2040" w:type="dxa"/>
            <w:vAlign w:val="center"/>
          </w:tcPr>
          <w:p w14:paraId="37E60C8D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废液账实不符</w:t>
            </w:r>
          </w:p>
          <w:p w14:paraId="5A1F94E7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固液混放</w:t>
            </w:r>
          </w:p>
        </w:tc>
        <w:tc>
          <w:tcPr>
            <w:tcW w:w="2956" w:type="dxa"/>
            <w:vAlign w:val="center"/>
          </w:tcPr>
          <w:p w14:paraId="06700AF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drawing>
                <wp:inline distT="0" distB="0" distL="114300" distR="114300">
                  <wp:extent cx="1716405" cy="2288540"/>
                  <wp:effectExtent l="0" t="0" r="17145" b="16510"/>
                  <wp:docPr id="15" name="图片 15" descr="IMG_20260917_162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17_16263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228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val="en-US" w:eastAsia="zh-CN"/>
              </w:rPr>
              <w:drawing>
                <wp:inline distT="0" distB="0" distL="114300" distR="114300">
                  <wp:extent cx="1716405" cy="1287780"/>
                  <wp:effectExtent l="0" t="0" r="17145" b="7620"/>
                  <wp:docPr id="16" name="图片 16" descr="IMG_20260917_162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17_16272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12DB5">
            <w:pPr>
              <w:jc w:val="center"/>
            </w:pPr>
          </w:p>
        </w:tc>
        <w:tc>
          <w:tcPr>
            <w:tcW w:w="1641" w:type="dxa"/>
            <w:vAlign w:val="center"/>
          </w:tcPr>
          <w:p w14:paraId="678CD46F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1EFDDB8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</w:tbl>
    <w:p w14:paraId="4A9C3CEF">
      <w:pPr>
        <w:snapToGrid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请各实验室对照上述问题，举一反三，全</w:t>
      </w:r>
      <w:bookmarkStart w:id="3" w:name="OLE_LINK1"/>
      <w:r>
        <w:rPr>
          <w:rFonts w:hint="eastAsia"/>
          <w:sz w:val="28"/>
          <w:szCs w:val="28"/>
        </w:rPr>
        <w:t>面排</w:t>
      </w:r>
      <w:bookmarkEnd w:id="3"/>
      <w:r>
        <w:rPr>
          <w:rFonts w:hint="eastAsia"/>
          <w:sz w:val="28"/>
          <w:szCs w:val="28"/>
        </w:rPr>
        <w:t>查本实验室安全隐患。</w:t>
      </w:r>
    </w:p>
    <w:p w14:paraId="2DE0BB3D">
      <w:pPr>
        <w:snapToGrid/>
        <w:ind w:left="613"/>
        <w:rPr>
          <w:sz w:val="32"/>
          <w:szCs w:val="32"/>
        </w:rPr>
      </w:pPr>
    </w:p>
    <w:sectPr>
      <w:pgSz w:w="11905" w:h="16838"/>
      <w:pgMar w:top="794" w:right="720" w:bottom="851" w:left="737" w:header="720" w:footer="720" w:gutter="0"/>
      <w:cols w:space="720" w:num="1"/>
      <w:docGrid w:type="lines" w:linePitch="4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aco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10"/>
  <w:drawingGridVerticalSpacing w:val="20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463"/>
    <w:rsid w:val="00053777"/>
    <w:rsid w:val="00097446"/>
    <w:rsid w:val="000A44E6"/>
    <w:rsid w:val="001226CA"/>
    <w:rsid w:val="00184020"/>
    <w:rsid w:val="001B2217"/>
    <w:rsid w:val="001B4454"/>
    <w:rsid w:val="001B78CD"/>
    <w:rsid w:val="001E45CA"/>
    <w:rsid w:val="001F2E0A"/>
    <w:rsid w:val="002202DC"/>
    <w:rsid w:val="00241459"/>
    <w:rsid w:val="00254DFB"/>
    <w:rsid w:val="002615E7"/>
    <w:rsid w:val="00291CAD"/>
    <w:rsid w:val="002A4463"/>
    <w:rsid w:val="002B6536"/>
    <w:rsid w:val="00365667"/>
    <w:rsid w:val="003719F9"/>
    <w:rsid w:val="00374BA3"/>
    <w:rsid w:val="00383246"/>
    <w:rsid w:val="003838FF"/>
    <w:rsid w:val="00392746"/>
    <w:rsid w:val="003B49F4"/>
    <w:rsid w:val="003C20E6"/>
    <w:rsid w:val="003D1030"/>
    <w:rsid w:val="003E3D25"/>
    <w:rsid w:val="003F2436"/>
    <w:rsid w:val="003F442C"/>
    <w:rsid w:val="004539FD"/>
    <w:rsid w:val="00471111"/>
    <w:rsid w:val="00481F35"/>
    <w:rsid w:val="004A1443"/>
    <w:rsid w:val="004A44A2"/>
    <w:rsid w:val="004A6EE4"/>
    <w:rsid w:val="004B4071"/>
    <w:rsid w:val="00500C03"/>
    <w:rsid w:val="00530A56"/>
    <w:rsid w:val="00531551"/>
    <w:rsid w:val="00537123"/>
    <w:rsid w:val="00570BF3"/>
    <w:rsid w:val="00594724"/>
    <w:rsid w:val="00597C3D"/>
    <w:rsid w:val="005E630F"/>
    <w:rsid w:val="00612315"/>
    <w:rsid w:val="00627721"/>
    <w:rsid w:val="00644257"/>
    <w:rsid w:val="00647EA3"/>
    <w:rsid w:val="00672A23"/>
    <w:rsid w:val="00687085"/>
    <w:rsid w:val="0068730C"/>
    <w:rsid w:val="006B5C2E"/>
    <w:rsid w:val="006D422F"/>
    <w:rsid w:val="00754D90"/>
    <w:rsid w:val="00757190"/>
    <w:rsid w:val="00762A7C"/>
    <w:rsid w:val="0078083E"/>
    <w:rsid w:val="007B4A9F"/>
    <w:rsid w:val="00806D51"/>
    <w:rsid w:val="008121D2"/>
    <w:rsid w:val="00817472"/>
    <w:rsid w:val="00817B97"/>
    <w:rsid w:val="00833832"/>
    <w:rsid w:val="0085084B"/>
    <w:rsid w:val="00876FDC"/>
    <w:rsid w:val="0089616C"/>
    <w:rsid w:val="00897E16"/>
    <w:rsid w:val="008A117E"/>
    <w:rsid w:val="008C1FBF"/>
    <w:rsid w:val="008C25D4"/>
    <w:rsid w:val="008E51C6"/>
    <w:rsid w:val="00926CB2"/>
    <w:rsid w:val="009514AE"/>
    <w:rsid w:val="00952530"/>
    <w:rsid w:val="00993822"/>
    <w:rsid w:val="00995BD3"/>
    <w:rsid w:val="00996A9B"/>
    <w:rsid w:val="009A2699"/>
    <w:rsid w:val="009B04F4"/>
    <w:rsid w:val="009B3FB7"/>
    <w:rsid w:val="009C654F"/>
    <w:rsid w:val="009E0754"/>
    <w:rsid w:val="009E5E8C"/>
    <w:rsid w:val="00A04240"/>
    <w:rsid w:val="00A51600"/>
    <w:rsid w:val="00A566BE"/>
    <w:rsid w:val="00AE3E09"/>
    <w:rsid w:val="00B632BD"/>
    <w:rsid w:val="00B852D1"/>
    <w:rsid w:val="00B86074"/>
    <w:rsid w:val="00B95319"/>
    <w:rsid w:val="00BA6FE0"/>
    <w:rsid w:val="00BF1FC6"/>
    <w:rsid w:val="00BF5FAD"/>
    <w:rsid w:val="00C32186"/>
    <w:rsid w:val="00C71161"/>
    <w:rsid w:val="00C73145"/>
    <w:rsid w:val="00C802DB"/>
    <w:rsid w:val="00C80494"/>
    <w:rsid w:val="00C814AB"/>
    <w:rsid w:val="00C937DD"/>
    <w:rsid w:val="00CA0F72"/>
    <w:rsid w:val="00CD19AB"/>
    <w:rsid w:val="00CD1D4A"/>
    <w:rsid w:val="00D76DB5"/>
    <w:rsid w:val="00D8080A"/>
    <w:rsid w:val="00E16538"/>
    <w:rsid w:val="00E70B06"/>
    <w:rsid w:val="00E912C2"/>
    <w:rsid w:val="00ED6D30"/>
    <w:rsid w:val="00ED70E5"/>
    <w:rsid w:val="00F23739"/>
    <w:rsid w:val="00F568E1"/>
    <w:rsid w:val="00F84714"/>
    <w:rsid w:val="00FD6739"/>
    <w:rsid w:val="00FF7DEA"/>
    <w:rsid w:val="049820AD"/>
    <w:rsid w:val="06875BC7"/>
    <w:rsid w:val="08867888"/>
    <w:rsid w:val="08F876BA"/>
    <w:rsid w:val="08FF6B9F"/>
    <w:rsid w:val="12CF52B6"/>
    <w:rsid w:val="15E23BC5"/>
    <w:rsid w:val="1615355E"/>
    <w:rsid w:val="17C70888"/>
    <w:rsid w:val="19AE2C7F"/>
    <w:rsid w:val="1CDA2CA2"/>
    <w:rsid w:val="217C26E3"/>
    <w:rsid w:val="21F726B1"/>
    <w:rsid w:val="23127C96"/>
    <w:rsid w:val="233E5662"/>
    <w:rsid w:val="23694EE9"/>
    <w:rsid w:val="23DC23E0"/>
    <w:rsid w:val="257A1CF4"/>
    <w:rsid w:val="28C27221"/>
    <w:rsid w:val="2BFF288E"/>
    <w:rsid w:val="2D5F3C4E"/>
    <w:rsid w:val="2E864AC3"/>
    <w:rsid w:val="2EE67DC4"/>
    <w:rsid w:val="2F793AE7"/>
    <w:rsid w:val="307A3D8A"/>
    <w:rsid w:val="30DF4A3C"/>
    <w:rsid w:val="315216B2"/>
    <w:rsid w:val="316118F5"/>
    <w:rsid w:val="33C10429"/>
    <w:rsid w:val="33C13939"/>
    <w:rsid w:val="3879280D"/>
    <w:rsid w:val="398C0E56"/>
    <w:rsid w:val="3A5E2E76"/>
    <w:rsid w:val="3A8C79E3"/>
    <w:rsid w:val="4064232C"/>
    <w:rsid w:val="42B86D3A"/>
    <w:rsid w:val="42BB58CC"/>
    <w:rsid w:val="44E811D7"/>
    <w:rsid w:val="454922E8"/>
    <w:rsid w:val="4B6A001E"/>
    <w:rsid w:val="4F5F526E"/>
    <w:rsid w:val="5180327A"/>
    <w:rsid w:val="554817D6"/>
    <w:rsid w:val="588F44E2"/>
    <w:rsid w:val="5AB25112"/>
    <w:rsid w:val="5AF779C0"/>
    <w:rsid w:val="5E205A35"/>
    <w:rsid w:val="5EB50A07"/>
    <w:rsid w:val="637C5F97"/>
    <w:rsid w:val="63B30245"/>
    <w:rsid w:val="64F25DE5"/>
    <w:rsid w:val="677B6D68"/>
    <w:rsid w:val="67902D67"/>
    <w:rsid w:val="68D26659"/>
    <w:rsid w:val="69F34AD9"/>
    <w:rsid w:val="6CC2604B"/>
    <w:rsid w:val="6E0F17B6"/>
    <w:rsid w:val="6EEC32CB"/>
    <w:rsid w:val="6F2C2C23"/>
    <w:rsid w:val="707C1887"/>
    <w:rsid w:val="719C15B2"/>
    <w:rsid w:val="71A777CB"/>
    <w:rsid w:val="73C876C1"/>
    <w:rsid w:val="79967DAF"/>
    <w:rsid w:val="79C672E1"/>
    <w:rsid w:val="7B737B59"/>
    <w:rsid w:val="7C9515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8">
    <w:name w:val="Table Grid"/>
    <w:basedOn w:val="7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5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character" w:customStyle="1" w:styleId="16">
    <w:name w:val="页眉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364</Words>
  <Characters>418</Characters>
  <TotalTime>3</TotalTime>
  <ScaleCrop>false</ScaleCrop>
  <LinksUpToDate>false</LinksUpToDate>
  <CharactersWithSpaces>428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2026-05-15T10:34:00Z</dcterms:created>
  <dc:creator>hg</dc:creator>
  <cp:lastModifiedBy>王芙容</cp:lastModifiedBy>
  <dcterms:modified xsi:type="dcterms:W3CDTF">2026-09-18T01:47:09Z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eyJoZGlkIjoiYjY0MjNlMzg0NzQxY2JhZTk0YTU3Y2FjYjNkNzgwNzYiLCJ1c2VySWQiOiIxNzY5NTQzNjUwIn0=</vt:lpwstr>
  </property>
  <property fmtid="{D5CDD505-2E9C-101B-9397-08002B2CF9AE}" pid="3" name="KSOProductBuildVer">
    <vt:lpwstr>2052-12.1.0.28022</vt:lpwstr>
  </property>
  <property fmtid="{D5CDD505-2E9C-101B-9397-08002B2CF9AE}" pid="4" name="ICV">
    <vt:lpwstr>19235081FF0C46C49D6042CDA858E84A_13</vt:lpwstr>
  </property>
</Properties>
</file>