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48D1C">
      <w:pPr>
        <w:pStyle w:val="6"/>
        <w:snapToGrid/>
        <w:spacing w:line="240" w:lineRule="auto"/>
      </w:pPr>
      <w:bookmarkStart w:id="3" w:name="_GoBack"/>
      <w:bookmarkEnd w:id="3"/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 xml:space="preserve"> 24-25-2-3</w:t>
      </w:r>
    </w:p>
    <w:p w14:paraId="6650C78F">
      <w:pPr>
        <w:snapToGrid/>
        <w:jc w:val="center"/>
      </w:pPr>
      <w:r>
        <w:t xml:space="preserve"> </w:t>
      </w:r>
    </w:p>
    <w:p w14:paraId="147EFCA7">
      <w:pPr>
        <w:spacing w:after="205" w:afterLines="50" w:line="360" w:lineRule="auto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  <w:u w:val="single"/>
        </w:rPr>
        <w:t>202</w:t>
      </w:r>
      <w:r>
        <w:rPr>
          <w:rFonts w:hint="eastAsia" w:ascii="Times New Roman" w:hAnsi="Times New Roman" w:eastAsia="仿宋" w:cs="Times New Roman"/>
          <w:sz w:val="28"/>
          <w:szCs w:val="28"/>
          <w:u w:val="single"/>
        </w:rPr>
        <w:t>5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年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 xml:space="preserve"> 3</w:t>
      </w:r>
      <w:r>
        <w:rPr>
          <w:rFonts w:ascii="Times New Roman" w:hAnsi="Times New Roman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  <w:u w:val="single"/>
        </w:rPr>
        <w:t>13</w:t>
      </w:r>
      <w:r>
        <w:rPr>
          <w:rFonts w:ascii="Times New Roman" w:hAnsi="Times New Roman" w:eastAsia="仿宋" w:cs="Times New Roman"/>
          <w:sz w:val="28"/>
          <w:szCs w:val="28"/>
        </w:rPr>
        <w:t>日，实验室</w:t>
      </w:r>
      <w:r>
        <w:rPr>
          <w:rFonts w:hint="eastAsia" w:ascii="Times New Roman" w:hAnsi="Times New Roman" w:eastAsia="仿宋" w:cs="Times New Roman"/>
          <w:sz w:val="28"/>
          <w:szCs w:val="28"/>
        </w:rPr>
        <w:t>管理</w:t>
      </w:r>
      <w:r>
        <w:rPr>
          <w:rFonts w:ascii="Times New Roman" w:hAnsi="Times New Roman" w:eastAsia="仿宋" w:cs="Times New Roman"/>
          <w:sz w:val="28"/>
          <w:szCs w:val="28"/>
        </w:rPr>
        <w:t>人员对</w:t>
      </w:r>
      <w:r>
        <w:rPr>
          <w:rFonts w:hint="eastAsia" w:ascii="Times New Roman" w:hAnsi="Times New Roman" w:eastAsia="仿宋" w:cs="Times New Roman"/>
          <w:sz w:val="28"/>
          <w:szCs w:val="28"/>
        </w:rPr>
        <w:t>科研</w:t>
      </w:r>
      <w:r>
        <w:rPr>
          <w:rFonts w:ascii="Times New Roman" w:hAnsi="Times New Roman" w:eastAsia="仿宋" w:cs="Times New Roman"/>
          <w:sz w:val="28"/>
          <w:szCs w:val="28"/>
        </w:rPr>
        <w:t>实验室进行了安全检查，发现</w:t>
      </w:r>
      <w:r>
        <w:rPr>
          <w:rFonts w:hint="eastAsia" w:ascii="Times New Roman" w:hAnsi="Times New Roman" w:eastAsia="仿宋" w:cs="Times New Roman"/>
          <w:sz w:val="28"/>
          <w:szCs w:val="28"/>
        </w:rPr>
        <w:t>下述</w:t>
      </w:r>
      <w:r>
        <w:rPr>
          <w:rFonts w:ascii="Times New Roman" w:hAnsi="Times New Roman" w:eastAsia="仿宋" w:cs="Times New Roman"/>
          <w:sz w:val="28"/>
          <w:szCs w:val="28"/>
        </w:rPr>
        <w:t>实验室有违反实验室安全管理规定的行为：</w:t>
      </w:r>
    </w:p>
    <w:tbl>
      <w:tblPr>
        <w:tblStyle w:val="8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59"/>
        <w:gridCol w:w="3119"/>
        <w:gridCol w:w="1276"/>
        <w:gridCol w:w="1387"/>
      </w:tblGrid>
      <w:tr w14:paraId="0D757BD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96" w:type="dxa"/>
            <w:vAlign w:val="center"/>
          </w:tcPr>
          <w:p w14:paraId="61F35920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实验室</w:t>
            </w:r>
          </w:p>
        </w:tc>
        <w:tc>
          <w:tcPr>
            <w:tcW w:w="1559" w:type="dxa"/>
            <w:vAlign w:val="center"/>
          </w:tcPr>
          <w:p w14:paraId="232AA0F7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隐患描述</w:t>
            </w:r>
          </w:p>
        </w:tc>
        <w:tc>
          <w:tcPr>
            <w:tcW w:w="3119" w:type="dxa"/>
            <w:vAlign w:val="center"/>
          </w:tcPr>
          <w:p w14:paraId="06434715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隐患照片</w:t>
            </w:r>
          </w:p>
        </w:tc>
        <w:tc>
          <w:tcPr>
            <w:tcW w:w="1276" w:type="dxa"/>
            <w:vAlign w:val="center"/>
          </w:tcPr>
          <w:p w14:paraId="0BEDAFF6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对应条款</w:t>
            </w:r>
          </w:p>
        </w:tc>
        <w:tc>
          <w:tcPr>
            <w:tcW w:w="1387" w:type="dxa"/>
            <w:vAlign w:val="center"/>
          </w:tcPr>
          <w:p w14:paraId="72A4C578">
            <w:pPr>
              <w:jc w:val="center"/>
              <w:rPr>
                <w:rFonts w:ascii="宋体" w:hAnsi="宋体" w:eastAsia="宋体"/>
                <w:b/>
              </w:rPr>
            </w:pPr>
            <w:r>
              <w:rPr>
                <w:rFonts w:ascii="宋体" w:hAnsi="宋体" w:eastAsia="宋体"/>
                <w:b/>
              </w:rPr>
              <w:t>整改完成时间/措施</w:t>
            </w:r>
          </w:p>
        </w:tc>
      </w:tr>
      <w:tr w14:paraId="6EDE80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  <w:jc w:val="center"/>
        </w:trPr>
        <w:tc>
          <w:tcPr>
            <w:tcW w:w="1696" w:type="dxa"/>
            <w:vAlign w:val="center"/>
          </w:tcPr>
          <w:p w14:paraId="3C05D48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敬德楼B502北</w:t>
            </w:r>
          </w:p>
          <w:p w14:paraId="1F1A74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3F98A4">
            <w:pPr>
              <w:pStyle w:val="13"/>
              <w:ind w:left="0" w:leftChars="0"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1.试剂放于实验台柜子里</w:t>
            </w:r>
          </w:p>
        </w:tc>
        <w:tc>
          <w:tcPr>
            <w:tcW w:w="3119" w:type="dxa"/>
            <w:vAlign w:val="center"/>
          </w:tcPr>
          <w:p w14:paraId="56271460">
            <w:pPr>
              <w:jc w:val="center"/>
            </w:pPr>
            <w:r>
              <w:drawing>
                <wp:inline distT="0" distB="0" distL="0" distR="0">
                  <wp:extent cx="1833880" cy="2444115"/>
                  <wp:effectExtent l="0" t="0" r="0" b="0"/>
                  <wp:docPr id="2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descript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4E47B8E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9.3.2</w:t>
            </w:r>
          </w:p>
        </w:tc>
        <w:tc>
          <w:tcPr>
            <w:tcW w:w="1387" w:type="dxa"/>
            <w:vAlign w:val="center"/>
          </w:tcPr>
          <w:p w14:paraId="184084EC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14D651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696" w:type="dxa"/>
            <w:vAlign w:val="center"/>
          </w:tcPr>
          <w:p w14:paraId="56719CC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敬德楼C505西</w:t>
            </w:r>
          </w:p>
        </w:tc>
        <w:tc>
          <w:tcPr>
            <w:tcW w:w="1559" w:type="dxa"/>
            <w:vAlign w:val="center"/>
          </w:tcPr>
          <w:p w14:paraId="2191DEE7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1.废液账实不符</w:t>
            </w:r>
            <w:r>
              <w:rPr>
                <w:rFonts w:ascii="宋体" w:hAnsi="宋体" w:eastAsia="宋体"/>
                <w:sz w:val="24"/>
                <w:szCs w:val="24"/>
              </w:rPr>
              <w:t>；</w:t>
            </w:r>
          </w:p>
          <w:p w14:paraId="1DBB83A5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2.试剂柜未锁；</w:t>
            </w:r>
          </w:p>
          <w:p w14:paraId="092BEF3A">
            <w:pPr>
              <w:pStyle w:val="13"/>
              <w:ind w:firstLine="0" w:firstLineChars="0"/>
              <w:jc w:val="both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ADB1A35">
            <w:pPr>
              <w:jc w:val="center"/>
            </w:pPr>
          </w:p>
          <w:p w14:paraId="163443FA">
            <w:pPr>
              <w:jc w:val="center"/>
            </w:pPr>
            <w:r>
              <w:drawing>
                <wp:inline distT="0" distB="0" distL="0" distR="0">
                  <wp:extent cx="1333500" cy="1776730"/>
                  <wp:effectExtent l="0" t="0" r="0" b="0"/>
                  <wp:docPr id="5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 descr="descript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177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E0687E">
            <w:pPr>
              <w:jc w:val="center"/>
            </w:pPr>
          </w:p>
          <w:p w14:paraId="56858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940435" cy="1254125"/>
                  <wp:effectExtent l="0" t="0" r="0" b="3175"/>
                  <wp:docPr id="8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578" cy="1263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66F15B7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9.7.4</w:t>
            </w:r>
          </w:p>
          <w:p w14:paraId="1E13205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</w:tc>
        <w:tc>
          <w:tcPr>
            <w:tcW w:w="1387" w:type="dxa"/>
            <w:vAlign w:val="center"/>
          </w:tcPr>
          <w:p w14:paraId="2B92451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6F1E028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1696" w:type="dxa"/>
            <w:vAlign w:val="center"/>
          </w:tcPr>
          <w:p w14:paraId="6C5BDF8A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敬德楼C505东</w:t>
            </w:r>
          </w:p>
        </w:tc>
        <w:tc>
          <w:tcPr>
            <w:tcW w:w="1559" w:type="dxa"/>
            <w:vAlign w:val="center"/>
          </w:tcPr>
          <w:p w14:paraId="737EF089">
            <w:pPr>
              <w:ind w:left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1.废液账实不符；</w:t>
            </w:r>
          </w:p>
          <w:p w14:paraId="7019FB49">
            <w:pPr>
              <w:ind w:left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023A0942">
            <w:pPr>
              <w:jc w:val="both"/>
            </w:pPr>
          </w:p>
          <w:p w14:paraId="6C53D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110615" cy="1481455"/>
                  <wp:effectExtent l="0" t="0" r="0" b="4445"/>
                  <wp:docPr id="1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894" cy="14879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0B13BF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9.7.4</w:t>
            </w:r>
          </w:p>
          <w:p w14:paraId="3B3F8B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14:paraId="2D3C541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2FC410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696" w:type="dxa"/>
            <w:vAlign w:val="center"/>
          </w:tcPr>
          <w:p w14:paraId="374D9323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敬德楼C507</w:t>
            </w:r>
          </w:p>
        </w:tc>
        <w:tc>
          <w:tcPr>
            <w:tcW w:w="1559" w:type="dxa"/>
            <w:vAlign w:val="center"/>
          </w:tcPr>
          <w:p w14:paraId="4C3C6724"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1.试剂柜中试剂有挥发现象且固液混放；</w:t>
            </w:r>
          </w:p>
          <w:p w14:paraId="63D3FFDE"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2.部分试剂柜无清单；</w:t>
            </w:r>
          </w:p>
          <w:p w14:paraId="580AB799"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两废液一记录，账实不符；</w:t>
            </w:r>
          </w:p>
          <w:p w14:paraId="0CE98AC6">
            <w:pPr>
              <w:pStyle w:val="13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4.油浴锅内油已老化，建议更换</w:t>
            </w:r>
          </w:p>
        </w:tc>
        <w:tc>
          <w:tcPr>
            <w:tcW w:w="3119" w:type="dxa"/>
            <w:vAlign w:val="center"/>
          </w:tcPr>
          <w:p w14:paraId="51E290A8">
            <w:r>
              <w:drawing>
                <wp:inline distT="0" distB="0" distL="0" distR="0">
                  <wp:extent cx="1024255" cy="1365885"/>
                  <wp:effectExtent l="0" t="0" r="4445" b="5715"/>
                  <wp:docPr id="14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69" cy="13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8FAED7">
            <w:pPr>
              <w:pBdr>
                <w:bottom w:val="none" w:color="auto" w:sz="0" w:space="0"/>
              </w:pBdr>
            </w:pPr>
            <w:r>
              <w:rPr>
                <w:rFonts w:hint="eastAsia"/>
              </w:rPr>
              <w:drawing>
                <wp:inline distT="0" distB="0" distL="0" distR="0">
                  <wp:extent cx="1024255" cy="1365250"/>
                  <wp:effectExtent l="0" t="0" r="4445" b="6350"/>
                  <wp:docPr id="17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423" cy="137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A65268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923925" cy="1232535"/>
                  <wp:effectExtent l="0" t="0" r="9525" b="5715"/>
                  <wp:docPr id="20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350" cy="123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drawing>
                <wp:inline distT="0" distB="0" distL="0" distR="0">
                  <wp:extent cx="1316355" cy="1754505"/>
                  <wp:effectExtent l="0" t="0" r="0" b="0"/>
                  <wp:docPr id="23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" descr="descript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6627" cy="1754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BF303"/>
        </w:tc>
        <w:tc>
          <w:tcPr>
            <w:tcW w:w="1276" w:type="dxa"/>
            <w:vAlign w:val="center"/>
          </w:tcPr>
          <w:p w14:paraId="5D81AD2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6444697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9.3.1</w:t>
            </w:r>
          </w:p>
          <w:p w14:paraId="07942A76">
            <w:pPr>
              <w:pBdr>
                <w:bottom w:val="none" w:color="auto" w:sz="0" w:space="0"/>
              </w:pBd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7.3.2</w:t>
            </w:r>
          </w:p>
          <w:p w14:paraId="126B96D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9.3.5</w:t>
            </w:r>
          </w:p>
        </w:tc>
        <w:tc>
          <w:tcPr>
            <w:tcW w:w="1387" w:type="dxa"/>
            <w:vAlign w:val="center"/>
          </w:tcPr>
          <w:p w14:paraId="32FD560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0" w:name="OLE_LINK10"/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  <w:bookmarkEnd w:id="0"/>
          </w:p>
        </w:tc>
      </w:tr>
      <w:tr w14:paraId="3D4F3E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696" w:type="dxa"/>
            <w:vAlign w:val="center"/>
          </w:tcPr>
          <w:p w14:paraId="774E167F">
            <w:pPr>
              <w:jc w:val="center"/>
              <w:rPr>
                <w:rFonts w:ascii="宋体" w:hAnsi="宋体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敬德楼C509东</w:t>
            </w:r>
          </w:p>
        </w:tc>
        <w:tc>
          <w:tcPr>
            <w:tcW w:w="1559" w:type="dxa"/>
            <w:vAlign w:val="center"/>
          </w:tcPr>
          <w:p w14:paraId="0611B636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1.大量试剂放在试验台下面，未入试剂柜；</w:t>
            </w:r>
          </w:p>
          <w:p w14:paraId="62A58A86">
            <w:pPr>
              <w:snapToGrid/>
              <w:spacing w:line="240" w:lineRule="auto"/>
            </w:pPr>
            <w:r>
              <w:rPr>
                <w:rFonts w:ascii="宋体" w:hAnsi="宋体" w:eastAsia="宋体" w:cs="宋体"/>
                <w:i w:val="0"/>
                <w:strike w:val="0"/>
                <w:spacing w:val="0"/>
                <w:sz w:val="24"/>
                <w:u w:val="none"/>
              </w:rPr>
              <w:t>2.纯净水未贴标签。</w:t>
            </w:r>
          </w:p>
          <w:p w14:paraId="262A7D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4CC29C">
            <w:pPr>
              <w:jc w:val="center"/>
            </w:pPr>
            <w:r>
              <w:drawing>
                <wp:inline distT="0" distB="0" distL="0" distR="0">
                  <wp:extent cx="1833880" cy="2444115"/>
                  <wp:effectExtent l="0" t="0" r="0" b="0"/>
                  <wp:docPr id="26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" descr="descript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1833880" cy="2444115"/>
                  <wp:effectExtent l="0" t="0" r="0" b="0"/>
                  <wp:docPr id="29" name="picture" descr="descrip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" descr="descript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880" cy="2444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3CB9A41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4DA4C9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9.3.5</w:t>
            </w:r>
          </w:p>
        </w:tc>
        <w:tc>
          <w:tcPr>
            <w:tcW w:w="1387" w:type="dxa"/>
            <w:vAlign w:val="center"/>
          </w:tcPr>
          <w:p w14:paraId="6A5C2EB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4574F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1696" w:type="dxa"/>
            <w:vAlign w:val="center"/>
          </w:tcPr>
          <w:p w14:paraId="24C5B2C3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敬德楼C508东</w:t>
            </w:r>
          </w:p>
        </w:tc>
        <w:tc>
          <w:tcPr>
            <w:tcW w:w="1559" w:type="dxa"/>
            <w:vAlign w:val="center"/>
          </w:tcPr>
          <w:p w14:paraId="5930A06C"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大量试剂放在试验台下面，未入试剂柜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；</w:t>
            </w:r>
          </w:p>
          <w:p w14:paraId="7A6AEFEF"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试剂固液混放；</w:t>
            </w:r>
          </w:p>
          <w:p w14:paraId="755CAADA">
            <w:pPr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3.纯净水</w:t>
            </w:r>
            <w:r>
              <w:rPr>
                <w:rFonts w:ascii="宋体" w:hAnsi="宋体" w:eastAsia="宋体"/>
                <w:sz w:val="24"/>
                <w:szCs w:val="24"/>
              </w:rPr>
              <w:t>未贴标签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</w:t>
            </w:r>
          </w:p>
        </w:tc>
        <w:tc>
          <w:tcPr>
            <w:tcW w:w="3119" w:type="dxa"/>
            <w:vAlign w:val="center"/>
          </w:tcPr>
          <w:p w14:paraId="7AE8E4DB">
            <w:pPr>
              <w:jc w:val="center"/>
            </w:pPr>
            <w:r>
              <w:drawing>
                <wp:inline distT="0" distB="0" distL="0" distR="0">
                  <wp:extent cx="1628140" cy="1171575"/>
                  <wp:effectExtent l="0" t="0" r="0" b="0"/>
                  <wp:docPr id="32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510" cy="117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6A141">
            <w:pPr>
              <w:jc w:val="center"/>
            </w:pPr>
            <w:r>
              <w:drawing>
                <wp:inline distT="0" distB="0" distL="0" distR="0">
                  <wp:extent cx="1647825" cy="1076960"/>
                  <wp:effectExtent l="0" t="0" r="0" b="8890"/>
                  <wp:docPr id="35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72" cy="10784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4A2E0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0" distR="0">
                  <wp:extent cx="1400175" cy="1866900"/>
                  <wp:effectExtent l="0" t="0" r="0" b="0"/>
                  <wp:docPr id="38" name="picture" descr="descrip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" descr="descript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867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0FE3EB3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17AF6D2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3591ED45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9.3.5</w:t>
            </w:r>
          </w:p>
        </w:tc>
        <w:tc>
          <w:tcPr>
            <w:tcW w:w="1387" w:type="dxa"/>
            <w:vAlign w:val="center"/>
          </w:tcPr>
          <w:p w14:paraId="394DD1C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</w:p>
        </w:tc>
      </w:tr>
      <w:tr w14:paraId="78DC9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96" w:type="dxa"/>
            <w:vAlign w:val="center"/>
          </w:tcPr>
          <w:p w14:paraId="5BB84F95">
            <w:pPr>
              <w:jc w:val="center"/>
            </w:pPr>
            <w:r>
              <w:rPr>
                <w:rFonts w:hint="eastAsia" w:ascii="宋体" w:hAnsi="宋体" w:eastAsia="宋体"/>
                <w:color w:val="auto"/>
                <w:kern w:val="0"/>
                <w:sz w:val="24"/>
                <w:szCs w:val="24"/>
              </w:rPr>
              <w:t>敬德楼C508西</w:t>
            </w:r>
          </w:p>
        </w:tc>
        <w:tc>
          <w:tcPr>
            <w:tcW w:w="1559" w:type="dxa"/>
            <w:vAlign w:val="center"/>
          </w:tcPr>
          <w:p w14:paraId="07B92D67">
            <w:pPr>
              <w:numPr>
                <w:ilvl w:val="0"/>
                <w:numId w:val="2"/>
              </w:num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容量瓶存放溶液且标签不详；</w:t>
            </w:r>
          </w:p>
          <w:p w14:paraId="43477F01">
            <w:pPr>
              <w:numPr>
                <w:ilvl w:val="0"/>
                <w:numId w:val="2"/>
              </w:num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固液混放且清单不准；</w:t>
            </w:r>
          </w:p>
          <w:p w14:paraId="139580F9">
            <w:pPr>
              <w:numPr>
                <w:ilvl w:val="0"/>
                <w:numId w:val="2"/>
              </w:num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通风厨内放置的物品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距离调节门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应大于15cm以上；</w:t>
            </w:r>
          </w:p>
        </w:tc>
        <w:tc>
          <w:tcPr>
            <w:tcW w:w="3119" w:type="dxa"/>
            <w:vAlign w:val="center"/>
          </w:tcPr>
          <w:p w14:paraId="36C7D3C7">
            <w:pPr>
              <w:jc w:val="center"/>
            </w:pPr>
            <w:r>
              <w:drawing>
                <wp:inline distT="0" distB="0" distL="0" distR="0">
                  <wp:extent cx="1203325" cy="1604645"/>
                  <wp:effectExtent l="0" t="0" r="0" b="0"/>
                  <wp:docPr id="41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25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035" cy="1606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27CA02">
            <w:pPr>
              <w:jc w:val="center"/>
            </w:pPr>
            <w:r>
              <w:drawing>
                <wp:inline distT="0" distB="0" distL="0" distR="0">
                  <wp:extent cx="1266825" cy="1689735"/>
                  <wp:effectExtent l="0" t="0" r="9525" b="5715"/>
                  <wp:docPr id="44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9542" cy="169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62F40D">
            <w:pPr>
              <w:jc w:val="center"/>
            </w:pPr>
            <w:r>
              <w:drawing>
                <wp:inline distT="0" distB="0" distL="0" distR="0">
                  <wp:extent cx="1481455" cy="1975485"/>
                  <wp:effectExtent l="0" t="0" r="4445" b="5715"/>
                  <wp:docPr id="4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591" cy="197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14:paraId="57FAAE6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9.3.5</w:t>
            </w:r>
          </w:p>
          <w:p w14:paraId="16CD12F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9.3.2</w:t>
            </w:r>
          </w:p>
          <w:p w14:paraId="44E59AD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7.3.2</w:t>
            </w:r>
          </w:p>
        </w:tc>
        <w:tc>
          <w:tcPr>
            <w:tcW w:w="1387" w:type="dxa"/>
            <w:vAlign w:val="center"/>
          </w:tcPr>
          <w:p w14:paraId="73C6AF4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bookmarkStart w:id="1" w:name="OLE_LINK11"/>
            <w:bookmarkStart w:id="2" w:name="OLE_LINK12"/>
            <w:r>
              <w:rPr>
                <w:rFonts w:ascii="宋体" w:hAnsi="宋体" w:eastAsia="宋体"/>
                <w:sz w:val="24"/>
                <w:szCs w:val="24"/>
              </w:rPr>
              <w:t>立整立改</w:t>
            </w:r>
            <w:bookmarkEnd w:id="1"/>
            <w:bookmarkEnd w:id="2"/>
          </w:p>
        </w:tc>
      </w:tr>
    </w:tbl>
    <w:p w14:paraId="1F94DF22">
      <w:pPr>
        <w:snapToGrid/>
      </w:pPr>
    </w:p>
    <w:sectPr>
      <w:pgSz w:w="11905" w:h="16838"/>
      <w:pgMar w:top="1021" w:right="720" w:bottom="720" w:left="720" w:header="720" w:footer="720" w:gutter="0"/>
      <w:cols w:space="720" w:num="1"/>
      <w:docGrid w:type="lines" w:linePitch="41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aco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</w:p>
  </w:footnote>
  <w:footnote w:type="continuationSeparator" w:id="1">
    <w:p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ED90E"/>
    <w:multiLevelType w:val="singleLevel"/>
    <w:tmpl w:val="F1AED9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41A897"/>
    <w:multiLevelType w:val="singleLevel"/>
    <w:tmpl w:val="3C41A8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6DB3"/>
    <w:rsid w:val="001226CA"/>
    <w:rsid w:val="0013765A"/>
    <w:rsid w:val="001812B7"/>
    <w:rsid w:val="00194B8B"/>
    <w:rsid w:val="001B2217"/>
    <w:rsid w:val="001B4454"/>
    <w:rsid w:val="001F2E0A"/>
    <w:rsid w:val="0023598F"/>
    <w:rsid w:val="00254DFB"/>
    <w:rsid w:val="002A4463"/>
    <w:rsid w:val="002B645C"/>
    <w:rsid w:val="002B6536"/>
    <w:rsid w:val="0033106C"/>
    <w:rsid w:val="003419BD"/>
    <w:rsid w:val="003736D7"/>
    <w:rsid w:val="003A4031"/>
    <w:rsid w:val="003F394B"/>
    <w:rsid w:val="003F442C"/>
    <w:rsid w:val="00410007"/>
    <w:rsid w:val="0042179E"/>
    <w:rsid w:val="00444829"/>
    <w:rsid w:val="004452FC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97C3D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C72"/>
    <w:rsid w:val="00723E9B"/>
    <w:rsid w:val="00740E79"/>
    <w:rsid w:val="00757190"/>
    <w:rsid w:val="0078083E"/>
    <w:rsid w:val="007839C7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B3FB7"/>
    <w:rsid w:val="009C654F"/>
    <w:rsid w:val="009E0754"/>
    <w:rsid w:val="00A566BE"/>
    <w:rsid w:val="00AA7677"/>
    <w:rsid w:val="00AE3E09"/>
    <w:rsid w:val="00B1041D"/>
    <w:rsid w:val="00B53B99"/>
    <w:rsid w:val="00B632BD"/>
    <w:rsid w:val="00B95319"/>
    <w:rsid w:val="00BB3186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D0A6B"/>
    <w:rsid w:val="00E3390C"/>
    <w:rsid w:val="00E54D2E"/>
    <w:rsid w:val="00ED66D0"/>
    <w:rsid w:val="00ED6D30"/>
    <w:rsid w:val="00ED7386"/>
    <w:rsid w:val="00F568E1"/>
    <w:rsid w:val="00F84714"/>
    <w:rsid w:val="00FD6739"/>
    <w:rsid w:val="0E7B6DC7"/>
    <w:rsid w:val="33ED56C2"/>
    <w:rsid w:val="3CF821D1"/>
    <w:rsid w:val="433340CF"/>
    <w:rsid w:val="68A7361E"/>
    <w:rsid w:val="6E201A92"/>
    <w:rsid w:val="71B96608"/>
    <w:rsid w:val="73E30E82"/>
    <w:rsid w:val="75E351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 w:val="0"/>
      <w:spacing w:before="60" w:after="6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before="0" w:after="0"/>
    </w:pPr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8">
    <w:name w:val="Table Grid"/>
    <w:basedOn w:val="7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melo-codeblock-Base-theme-para"/>
    <w:basedOn w:val="1"/>
    <w:uiPriority w:val="0"/>
    <w:pPr>
      <w:spacing w:before="0" w:after="0" w:line="360" w:lineRule="auto"/>
    </w:pPr>
    <w:rPr>
      <w:rFonts w:ascii="Monaco" w:hAnsi="Monaco" w:eastAsia="Monaco" w:cs="Monaco"/>
      <w:color w:val="000000"/>
      <w:sz w:val="21"/>
    </w:rPr>
  </w:style>
  <w:style w:type="character" w:customStyle="1" w:styleId="12">
    <w:name w:val="melo-codeblock-Base-theme-char"/>
    <w:qFormat/>
    <w:uiPriority w:val="0"/>
    <w:rPr>
      <w:rFonts w:ascii="Monaco" w:hAnsi="Monaco" w:eastAsia="Monaco" w:cs="Monaco"/>
      <w:color w:val="000000"/>
      <w:sz w:val="21"/>
    </w:rPr>
  </w:style>
  <w:style w:type="paragraph" w:styleId="13">
    <w:name w:val="List Paragraph"/>
    <w:qFormat/>
    <w:uiPriority w:val="34"/>
    <w:pPr>
      <w:widowControl w:val="0"/>
      <w:autoSpaceDE/>
      <w:autoSpaceDN/>
      <w:snapToGrid w:val="0"/>
      <w:spacing w:before="60" w:after="60"/>
      <w:ind w:firstLine="420" w:firstLineChars="200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5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362</Words>
  <Characters>473</Characters>
  <TotalTime>0</TotalTime>
  <ScaleCrop>false</ScaleCrop>
  <LinksUpToDate>false</LinksUpToDate>
  <CharactersWithSpaces>477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2025-03-13T10:40:00Z</dcterms:created>
  <dc:creator>Administrator</dc:creator>
  <cp:lastModifiedBy>Administrator</cp:lastModifiedBy>
  <dcterms:modified xsi:type="dcterms:W3CDTF">2025-03-13T02:41:24Z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3CEFB03503114B79B13B85281B703164_13</vt:lpwstr>
  </property>
</Properties>
</file>